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94899" w14:textId="5F8535D1" w:rsidR="00AA4CB4" w:rsidRPr="00FD5840" w:rsidRDefault="00AA4CB4" w:rsidP="00AA4CB4">
      <w:pPr>
        <w:spacing w:after="120"/>
        <w:jc w:val="right"/>
        <w:rPr>
          <w:b/>
          <w:sz w:val="24"/>
          <w:szCs w:val="24"/>
        </w:rPr>
      </w:pPr>
      <w:r w:rsidRPr="00FD5840">
        <w:rPr>
          <w:b/>
          <w:sz w:val="24"/>
          <w:szCs w:val="24"/>
        </w:rPr>
        <w:t xml:space="preserve">Załącznik nr </w:t>
      </w:r>
      <w:r w:rsidR="00A37A0A" w:rsidRPr="00FD5840">
        <w:rPr>
          <w:b/>
          <w:sz w:val="24"/>
          <w:szCs w:val="24"/>
        </w:rPr>
        <w:t>8</w:t>
      </w:r>
      <w:r w:rsidRPr="00FD5840">
        <w:rPr>
          <w:b/>
          <w:sz w:val="24"/>
          <w:szCs w:val="24"/>
        </w:rPr>
        <w:t xml:space="preserve"> do SWZ</w:t>
      </w:r>
    </w:p>
    <w:p w14:paraId="201D6E4A" w14:textId="668851C4" w:rsidR="00AA4CB4" w:rsidRPr="00FD5840" w:rsidRDefault="00AA4CB4" w:rsidP="00AA4CB4">
      <w:pPr>
        <w:spacing w:after="120"/>
        <w:jc w:val="center"/>
        <w:rPr>
          <w:b/>
        </w:rPr>
      </w:pPr>
      <w:bookmarkStart w:id="0" w:name="_Hlk207705341"/>
      <w:bookmarkStart w:id="1" w:name="_Hlk207709863"/>
      <w:r w:rsidRPr="00FD5840">
        <w:rPr>
          <w:b/>
        </w:rPr>
        <w:t>Arkusz</w:t>
      </w:r>
      <w:r w:rsidR="00355395">
        <w:rPr>
          <w:b/>
        </w:rPr>
        <w:t>e</w:t>
      </w:r>
      <w:r w:rsidRPr="00FD5840">
        <w:rPr>
          <w:b/>
        </w:rPr>
        <w:t xml:space="preserve"> parametrów ocenianych </w:t>
      </w:r>
      <w:bookmarkEnd w:id="0"/>
      <w:r w:rsidRPr="00FD5840">
        <w:rPr>
          <w:b/>
        </w:rPr>
        <w:t>na podstawie kryterium „</w:t>
      </w:r>
      <w:bookmarkStart w:id="2" w:name="_Hlk207706457"/>
      <w:r w:rsidRPr="00FD5840">
        <w:rPr>
          <w:b/>
        </w:rPr>
        <w:t>zielone zamówienia i DNSH</w:t>
      </w:r>
      <w:bookmarkEnd w:id="2"/>
      <w:r w:rsidRPr="00FD5840">
        <w:rPr>
          <w:b/>
        </w:rPr>
        <w:t xml:space="preserve">*”  </w:t>
      </w:r>
    </w:p>
    <w:p w14:paraId="241CE2FA" w14:textId="6FB1D650" w:rsidR="00AA4CB4" w:rsidRPr="00FD5840" w:rsidRDefault="00AA4CB4" w:rsidP="00AA4CB4">
      <w:pPr>
        <w:spacing w:after="120"/>
        <w:jc w:val="center"/>
        <w:rPr>
          <w:b/>
        </w:rPr>
      </w:pPr>
      <w:r w:rsidRPr="00FD5840">
        <w:rPr>
          <w:b/>
        </w:rPr>
        <w:t xml:space="preserve">Dla </w:t>
      </w:r>
      <w:r w:rsidRPr="00FD5840">
        <w:rPr>
          <w:b/>
          <w:bCs/>
        </w:rPr>
        <w:t xml:space="preserve">klimatyzatorów </w:t>
      </w:r>
      <w:r w:rsidR="00681374">
        <w:rPr>
          <w:b/>
          <w:bCs/>
        </w:rPr>
        <w:t xml:space="preserve">typu </w:t>
      </w:r>
      <w:r w:rsidRPr="00FD5840">
        <w:rPr>
          <w:b/>
          <w:bCs/>
        </w:rPr>
        <w:t xml:space="preserve">Split </w:t>
      </w:r>
    </w:p>
    <w:p w14:paraId="033C5F59" w14:textId="77777777" w:rsidR="00AA4CB4" w:rsidRDefault="00AA4CB4" w:rsidP="00AA4CB4">
      <w:pPr>
        <w:spacing w:after="120"/>
        <w:jc w:val="center"/>
        <w:rPr>
          <w:b/>
        </w:rPr>
      </w:pPr>
      <w:r w:rsidRPr="00FD5840">
        <w:rPr>
          <w:b/>
        </w:rPr>
        <w:t>(nr Z/ZZP.2378.3.26)</w:t>
      </w:r>
    </w:p>
    <w:p w14:paraId="53B24E85" w14:textId="3EE483FB" w:rsidR="00355395" w:rsidRPr="00FD5840" w:rsidRDefault="00355395" w:rsidP="00355395">
      <w:pPr>
        <w:spacing w:after="120"/>
        <w:rPr>
          <w:b/>
        </w:rPr>
      </w:pPr>
      <w:r>
        <w:rPr>
          <w:b/>
        </w:rPr>
        <w:t>Arkusz 1 (dotyczy klimatyzatorów ściennych)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9705"/>
        <w:gridCol w:w="2127"/>
        <w:gridCol w:w="1984"/>
      </w:tblGrid>
      <w:tr w:rsidR="00AA4CB4" w:rsidRPr="00E06AC9" w14:paraId="0479798D" w14:textId="77777777" w:rsidTr="00B20418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bookmarkEnd w:id="1"/>
          <w:p w14:paraId="3E229A98" w14:textId="77777777" w:rsidR="00AA4CB4" w:rsidRPr="00E06AC9" w:rsidRDefault="00AA4CB4" w:rsidP="00B20418">
            <w:pPr>
              <w:snapToGrid w:val="0"/>
              <w:jc w:val="center"/>
              <w:rPr>
                <w:b/>
              </w:rPr>
            </w:pPr>
            <w:r w:rsidRPr="00E06AC9">
              <w:rPr>
                <w:b/>
              </w:rPr>
              <w:t>Lp.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0919B14" w14:textId="77777777" w:rsidR="00AA4CB4" w:rsidRPr="00B92DB5" w:rsidRDefault="00AA4CB4" w:rsidP="00B20418">
            <w:pPr>
              <w:pStyle w:val="Tytu"/>
              <w:spacing w:line="276" w:lineRule="auto"/>
              <w:rPr>
                <w:b/>
                <w:bCs/>
                <w:sz w:val="20"/>
              </w:rPr>
            </w:pPr>
            <w:r w:rsidRPr="00B92DB5">
              <w:rPr>
                <w:bCs/>
                <w:sz w:val="20"/>
              </w:rPr>
              <w:t>Opis kryterium częściowego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7CF72148" w14:textId="77777777" w:rsidR="00AA4CB4" w:rsidRPr="006F237A" w:rsidRDefault="00AA4CB4" w:rsidP="00B20418">
            <w:pPr>
              <w:snapToGrid w:val="0"/>
              <w:jc w:val="center"/>
              <w:rPr>
                <w:b/>
              </w:rPr>
            </w:pPr>
            <w:r w:rsidRPr="006F237A">
              <w:rPr>
                <w:b/>
              </w:rPr>
              <w:t>Podać/wpisać</w:t>
            </w:r>
          </w:p>
          <w:p w14:paraId="2FC4D140" w14:textId="77777777" w:rsidR="00AA4CB4" w:rsidRPr="00E06AC9" w:rsidRDefault="00AA4CB4" w:rsidP="00B20418">
            <w:pPr>
              <w:snapToGrid w:val="0"/>
              <w:jc w:val="center"/>
              <w:rPr>
                <w:b/>
              </w:rPr>
            </w:pPr>
            <w:r w:rsidRPr="006F237A">
              <w:rPr>
                <w:b/>
              </w:rPr>
              <w:t>A lub B lub C **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C9C5519" w14:textId="77777777" w:rsidR="00AA4CB4" w:rsidRPr="00E06AC9" w:rsidRDefault="00AA4CB4" w:rsidP="00B20418">
            <w:pPr>
              <w:snapToGrid w:val="0"/>
              <w:jc w:val="center"/>
              <w:rPr>
                <w:b/>
              </w:rPr>
            </w:pPr>
            <w:r w:rsidRPr="00E06AC9">
              <w:rPr>
                <w:b/>
              </w:rPr>
              <w:t>Zakres punktacji</w:t>
            </w:r>
          </w:p>
        </w:tc>
      </w:tr>
      <w:tr w:rsidR="00AA4CB4" w:rsidRPr="00E06AC9" w14:paraId="412BEC3A" w14:textId="77777777" w:rsidTr="00B2041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8C50E" w14:textId="77777777" w:rsidR="00AA4CB4" w:rsidRPr="00E06AC9" w:rsidRDefault="00AA4CB4" w:rsidP="00B20418">
            <w:pPr>
              <w:snapToGrid w:val="0"/>
              <w:jc w:val="center"/>
            </w:pPr>
            <w:r w:rsidRPr="00E06AC9">
              <w:t>1.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C71B7" w14:textId="77777777" w:rsidR="00AA4CB4" w:rsidRPr="00385D38" w:rsidRDefault="00AA4CB4" w:rsidP="00B20418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Recykling sprzętu:</w:t>
            </w:r>
          </w:p>
          <w:p w14:paraId="50D36C32" w14:textId="77777777" w:rsidR="00AA4CB4" w:rsidRPr="00385D38" w:rsidRDefault="00AA4CB4" w:rsidP="00B20418">
            <w:pPr>
              <w:numPr>
                <w:ilvl w:val="0"/>
                <w:numId w:val="1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>oferowany sprzęt nie nadaje się do recyklingu – 0 pkt</w:t>
            </w:r>
          </w:p>
          <w:p w14:paraId="59EA9799" w14:textId="77777777" w:rsidR="00AA4CB4" w:rsidRPr="00385D38" w:rsidRDefault="00AA4CB4" w:rsidP="00B20418">
            <w:pPr>
              <w:numPr>
                <w:ilvl w:val="0"/>
                <w:numId w:val="1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 xml:space="preserve">oferowany sprzęt nadaje się do </w:t>
            </w:r>
            <w:r w:rsidRPr="00385D38">
              <w:rPr>
                <w:rFonts w:eastAsia="Times New Roman" w:cstheme="minorHAnsi"/>
                <w:lang w:eastAsia="pl-PL"/>
              </w:rPr>
              <w:t>recyklingu częściowo, tj. od 1% do 79% – 2 pkt</w:t>
            </w:r>
          </w:p>
          <w:p w14:paraId="17C6B5D5" w14:textId="77777777" w:rsidR="00AA4CB4" w:rsidRPr="00385D38" w:rsidRDefault="00AA4CB4" w:rsidP="00B20418">
            <w:pPr>
              <w:numPr>
                <w:ilvl w:val="0"/>
                <w:numId w:val="1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 xml:space="preserve">oferowany sprzęt nadaje się do </w:t>
            </w:r>
            <w:r w:rsidRPr="00385D38">
              <w:rPr>
                <w:rFonts w:eastAsia="Times New Roman" w:cstheme="minorHAnsi"/>
                <w:lang w:eastAsia="pl-PL"/>
              </w:rPr>
              <w:t>recyklingu w co najmniej 80% – 5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5969" w14:textId="77777777" w:rsidR="00AA4CB4" w:rsidRPr="00E06AC9" w:rsidRDefault="00AA4CB4" w:rsidP="00B20418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4F15B" w14:textId="77777777" w:rsidR="00AA4CB4" w:rsidRPr="00B92DB5" w:rsidRDefault="00AA4CB4" w:rsidP="00B20418">
            <w:pPr>
              <w:snapToGrid w:val="0"/>
              <w:jc w:val="center"/>
            </w:pPr>
            <w:r w:rsidRPr="00B92DB5">
              <w:t>0 – 5</w:t>
            </w:r>
          </w:p>
        </w:tc>
      </w:tr>
      <w:tr w:rsidR="00AA4CB4" w:rsidRPr="00E06AC9" w14:paraId="483C058D" w14:textId="77777777" w:rsidTr="00B2041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24171" w14:textId="77777777" w:rsidR="00AA4CB4" w:rsidRPr="00E06AC9" w:rsidRDefault="00AA4CB4" w:rsidP="00B20418">
            <w:pPr>
              <w:snapToGrid w:val="0"/>
              <w:jc w:val="center"/>
            </w:pPr>
            <w:r w:rsidRPr="00E06AC9">
              <w:t>2.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56AC2" w14:textId="77777777" w:rsidR="00AA4CB4" w:rsidRPr="00385D38" w:rsidRDefault="00AA4CB4" w:rsidP="00B20418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Recykling opakowania</w:t>
            </w:r>
            <w:r>
              <w:rPr>
                <w:rFonts w:cstheme="minorHAnsi"/>
              </w:rPr>
              <w:t>:</w:t>
            </w:r>
          </w:p>
          <w:p w14:paraId="5DBD8518" w14:textId="77777777" w:rsidR="00AA4CB4" w:rsidRPr="00385D38" w:rsidRDefault="00AA4CB4" w:rsidP="00B20418">
            <w:pPr>
              <w:numPr>
                <w:ilvl w:val="0"/>
                <w:numId w:val="2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>opakowanie nie nadaje się do recyklingu – 0 pkt</w:t>
            </w:r>
          </w:p>
          <w:p w14:paraId="4AA7C3C8" w14:textId="77777777" w:rsidR="00AA4CB4" w:rsidRPr="00385D38" w:rsidRDefault="00AA4CB4" w:rsidP="00B20418">
            <w:pPr>
              <w:numPr>
                <w:ilvl w:val="0"/>
                <w:numId w:val="2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 xml:space="preserve">opakowanie nadaje się do </w:t>
            </w:r>
            <w:r w:rsidRPr="00385D38">
              <w:rPr>
                <w:rFonts w:eastAsia="Times New Roman" w:cstheme="minorHAnsi"/>
                <w:lang w:eastAsia="pl-PL"/>
              </w:rPr>
              <w:t>recyklingu częściowo, tj. od 1% do 79% – 2 pkt</w:t>
            </w:r>
          </w:p>
          <w:p w14:paraId="210EB63C" w14:textId="77777777" w:rsidR="00AA4CB4" w:rsidRPr="00385D38" w:rsidRDefault="00AA4CB4" w:rsidP="00B20418">
            <w:pPr>
              <w:numPr>
                <w:ilvl w:val="0"/>
                <w:numId w:val="2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 xml:space="preserve">opakowanie nadaje się do </w:t>
            </w:r>
            <w:r w:rsidRPr="00385D38">
              <w:rPr>
                <w:rFonts w:eastAsia="Times New Roman" w:cstheme="minorHAnsi"/>
                <w:lang w:eastAsia="pl-PL"/>
              </w:rPr>
              <w:t>recyklingu w co najmniej 80% – 5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E8D3" w14:textId="77777777" w:rsidR="00AA4CB4" w:rsidRPr="00E06AC9" w:rsidRDefault="00AA4CB4" w:rsidP="00B20418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DB600" w14:textId="77777777" w:rsidR="00AA4CB4" w:rsidRPr="00B92DB5" w:rsidRDefault="00AA4CB4" w:rsidP="00B20418">
            <w:pPr>
              <w:snapToGrid w:val="0"/>
              <w:jc w:val="center"/>
            </w:pPr>
            <w:r w:rsidRPr="00B92DB5">
              <w:t>0 - 5</w:t>
            </w:r>
          </w:p>
        </w:tc>
      </w:tr>
      <w:tr w:rsidR="00AA4CB4" w:rsidRPr="00E06AC9" w14:paraId="4B0B77F8" w14:textId="77777777" w:rsidTr="00B2041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DCD1C" w14:textId="77777777" w:rsidR="00AA4CB4" w:rsidRPr="00E06AC9" w:rsidRDefault="00AA4CB4" w:rsidP="00B20418">
            <w:pPr>
              <w:snapToGrid w:val="0"/>
              <w:jc w:val="center"/>
            </w:pPr>
            <w:r>
              <w:t>3.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91AD" w14:textId="77777777" w:rsidR="00AA4CB4" w:rsidRPr="00385D38" w:rsidRDefault="00AA4CB4" w:rsidP="00B20418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Sprzęt zawiera elementy / substancje, które wymagają utylizacji jako zagrażające środowisku, np. baterie, akumulatory, itp.:</w:t>
            </w:r>
          </w:p>
          <w:p w14:paraId="4EBB5FE8" w14:textId="77777777" w:rsidR="00AA4CB4" w:rsidRPr="00385D38" w:rsidRDefault="00AA4CB4" w:rsidP="00B20418">
            <w:pPr>
              <w:numPr>
                <w:ilvl w:val="0"/>
                <w:numId w:val="3"/>
              </w:numPr>
              <w:suppressAutoHyphens/>
              <w:spacing w:after="0"/>
              <w:ind w:left="499" w:hanging="426"/>
              <w:rPr>
                <w:rFonts w:cstheme="minorHAnsi"/>
              </w:rPr>
            </w:pPr>
            <w:r w:rsidRPr="00385D38">
              <w:rPr>
                <w:rFonts w:cstheme="minorHAnsi"/>
              </w:rPr>
              <w:t>Tak – 0 pkt</w:t>
            </w:r>
          </w:p>
          <w:p w14:paraId="055B1AC1" w14:textId="77777777" w:rsidR="00AA4CB4" w:rsidRPr="00385D38" w:rsidRDefault="00AA4CB4" w:rsidP="00B20418">
            <w:pPr>
              <w:numPr>
                <w:ilvl w:val="0"/>
                <w:numId w:val="3"/>
              </w:numPr>
              <w:suppressAutoHyphens/>
              <w:spacing w:after="0"/>
              <w:ind w:left="499" w:hanging="426"/>
              <w:rPr>
                <w:rFonts w:cstheme="minorHAnsi"/>
              </w:rPr>
            </w:pPr>
            <w:r w:rsidRPr="00385D38">
              <w:rPr>
                <w:rFonts w:cstheme="minorHAnsi"/>
              </w:rPr>
              <w:t>Nie – 2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1EEE" w14:textId="77777777" w:rsidR="00AA4CB4" w:rsidRPr="00E06AC9" w:rsidRDefault="00AA4CB4" w:rsidP="00B20418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54883" w14:textId="77777777" w:rsidR="00AA4CB4" w:rsidRPr="00B92DB5" w:rsidRDefault="00AA4CB4" w:rsidP="00B20418">
            <w:pPr>
              <w:snapToGrid w:val="0"/>
              <w:jc w:val="center"/>
            </w:pPr>
            <w:r w:rsidRPr="00B92DB5">
              <w:t xml:space="preserve">0 - </w:t>
            </w:r>
            <w:r>
              <w:t>2</w:t>
            </w:r>
          </w:p>
        </w:tc>
      </w:tr>
      <w:tr w:rsidR="00AA4CB4" w:rsidRPr="00E06AC9" w14:paraId="5ECFC007" w14:textId="77777777" w:rsidTr="00B2041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64FA5" w14:textId="77777777" w:rsidR="00AA4CB4" w:rsidRDefault="00AA4CB4" w:rsidP="00B20418">
            <w:pPr>
              <w:snapToGrid w:val="0"/>
              <w:jc w:val="center"/>
            </w:pPr>
            <w:r>
              <w:t>4.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A2BA9" w14:textId="77777777" w:rsidR="00AA4CB4" w:rsidRPr="00385D38" w:rsidRDefault="00AA4CB4" w:rsidP="00B20418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Tryb niskiego poboru mocy [kWh]:</w:t>
            </w:r>
          </w:p>
          <w:p w14:paraId="47D9A725" w14:textId="77777777" w:rsidR="00AA4CB4" w:rsidRPr="00385D38" w:rsidRDefault="00AA4CB4" w:rsidP="00B20418">
            <w:pPr>
              <w:numPr>
                <w:ilvl w:val="0"/>
                <w:numId w:val="5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Tak – 2 pkt</w:t>
            </w:r>
          </w:p>
          <w:p w14:paraId="03EE0B7D" w14:textId="77777777" w:rsidR="00AA4CB4" w:rsidRPr="00385D38" w:rsidRDefault="00AA4CB4" w:rsidP="00B20418">
            <w:pPr>
              <w:numPr>
                <w:ilvl w:val="0"/>
                <w:numId w:val="5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Nie – 0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741A" w14:textId="77777777" w:rsidR="00AA4CB4" w:rsidRPr="00E06AC9" w:rsidRDefault="00AA4CB4" w:rsidP="00B20418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20468" w14:textId="77777777" w:rsidR="00AA4CB4" w:rsidRPr="00B92DB5" w:rsidRDefault="00AA4CB4" w:rsidP="00B20418">
            <w:pPr>
              <w:snapToGrid w:val="0"/>
              <w:jc w:val="center"/>
            </w:pPr>
            <w:r>
              <w:t>0 - 2</w:t>
            </w:r>
          </w:p>
        </w:tc>
      </w:tr>
      <w:tr w:rsidR="00AA4CB4" w:rsidRPr="00E06AC9" w14:paraId="48A60FF9" w14:textId="77777777" w:rsidTr="00B2041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6B9DD" w14:textId="77777777" w:rsidR="00AA4CB4" w:rsidRDefault="00AA4CB4" w:rsidP="00B20418">
            <w:pPr>
              <w:snapToGrid w:val="0"/>
              <w:jc w:val="center"/>
            </w:pPr>
            <w:r>
              <w:lastRenderedPageBreak/>
              <w:t>5.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52DA7" w14:textId="77777777" w:rsidR="00AA4CB4" w:rsidRPr="00385D38" w:rsidRDefault="00AA4CB4" w:rsidP="00B20418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Instrukcja zawierająca wskazówki zarządzania wydajnością i energooszczędnością urządzenia:</w:t>
            </w:r>
          </w:p>
          <w:p w14:paraId="0B851565" w14:textId="77777777" w:rsidR="00AA4CB4" w:rsidRPr="00385D38" w:rsidRDefault="00AA4CB4" w:rsidP="00B20418">
            <w:pPr>
              <w:numPr>
                <w:ilvl w:val="0"/>
                <w:numId w:val="6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Tak – 2 pkt</w:t>
            </w:r>
          </w:p>
          <w:p w14:paraId="0B92803D" w14:textId="77777777" w:rsidR="00AA4CB4" w:rsidRPr="00385D38" w:rsidRDefault="00AA4CB4" w:rsidP="00B20418">
            <w:pPr>
              <w:numPr>
                <w:ilvl w:val="0"/>
                <w:numId w:val="6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Nie – 0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4EA6" w14:textId="77777777" w:rsidR="00AA4CB4" w:rsidRPr="00E06AC9" w:rsidRDefault="00AA4CB4" w:rsidP="00B20418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BE967" w14:textId="77777777" w:rsidR="00AA4CB4" w:rsidRDefault="00AA4CB4" w:rsidP="00B20418">
            <w:pPr>
              <w:snapToGrid w:val="0"/>
              <w:jc w:val="center"/>
            </w:pPr>
            <w:r>
              <w:t>0 - 2</w:t>
            </w:r>
          </w:p>
        </w:tc>
      </w:tr>
      <w:tr w:rsidR="00AA4CB4" w:rsidRPr="00E06AC9" w14:paraId="23B8AE52" w14:textId="77777777" w:rsidTr="00B2041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FB187" w14:textId="77777777" w:rsidR="00AA4CB4" w:rsidRDefault="00AA4CB4" w:rsidP="00B20418">
            <w:pPr>
              <w:snapToGrid w:val="0"/>
              <w:jc w:val="center"/>
            </w:pPr>
            <w:r>
              <w:t>6.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A5B5D" w14:textId="77777777" w:rsidR="00AA4CB4" w:rsidRDefault="00AA4CB4" w:rsidP="00B20418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385D38">
              <w:rPr>
                <w:rFonts w:cstheme="minorHAnsi"/>
              </w:rPr>
              <w:t>Producent posiada certyfikat wdrożenia normy zarządzania środowiskowego PN EN ISO 14001 lub równoważne, potwierdzające wdrożenie systemu zarządzania środowiskiem, w celu zapobiegania zanieczyszczeniom i wspomagania ochrony środowiska odnośnie całego procesu produkcji, pakowania, transportu oraz utylizacji urządzeń/wyrobów medycznych</w:t>
            </w:r>
            <w:r>
              <w:rPr>
                <w:rFonts w:cstheme="minorHAnsi"/>
                <w:b/>
                <w:bCs/>
                <w:i/>
                <w:iCs/>
              </w:rPr>
              <w:t>:</w:t>
            </w:r>
          </w:p>
          <w:p w14:paraId="165FD807" w14:textId="77777777" w:rsidR="00AA4CB4" w:rsidRPr="00385D38" w:rsidRDefault="00AA4CB4" w:rsidP="00B20418">
            <w:pPr>
              <w:numPr>
                <w:ilvl w:val="0"/>
                <w:numId w:val="7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Tak – 5 pkt</w:t>
            </w:r>
          </w:p>
          <w:p w14:paraId="75EF44D4" w14:textId="77777777" w:rsidR="00AA4CB4" w:rsidRPr="00385D38" w:rsidRDefault="00AA4CB4" w:rsidP="00AA4CB4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Nie – 0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735F" w14:textId="77777777" w:rsidR="00AA4CB4" w:rsidRPr="00E06AC9" w:rsidRDefault="00AA4CB4" w:rsidP="00B20418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6F52E" w14:textId="77777777" w:rsidR="00AA4CB4" w:rsidRDefault="00AA4CB4" w:rsidP="00B20418">
            <w:pPr>
              <w:snapToGrid w:val="0"/>
              <w:jc w:val="center"/>
            </w:pPr>
            <w:r>
              <w:t>0 - 5</w:t>
            </w:r>
          </w:p>
        </w:tc>
      </w:tr>
      <w:tr w:rsidR="00AA4CB4" w:rsidRPr="00E06AC9" w14:paraId="3D3FE207" w14:textId="77777777" w:rsidTr="00B20418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433A3" w14:textId="77777777" w:rsidR="00AA4CB4" w:rsidRDefault="00AA4CB4" w:rsidP="00B20418">
            <w:pPr>
              <w:snapToGrid w:val="0"/>
              <w:jc w:val="center"/>
            </w:pPr>
            <w:r>
              <w:t>7.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DE8BA" w14:textId="77777777" w:rsidR="00AA4CB4" w:rsidRPr="00385D38" w:rsidRDefault="00AA4CB4" w:rsidP="00B20418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Możliwość automatycznego przechodzenia urządzenia w tryb czuwania/niskiego poboru mocy:</w:t>
            </w:r>
          </w:p>
          <w:p w14:paraId="651612CA" w14:textId="77777777" w:rsidR="00AA4CB4" w:rsidRPr="00385D38" w:rsidRDefault="00AA4CB4" w:rsidP="00B20418">
            <w:pPr>
              <w:numPr>
                <w:ilvl w:val="0"/>
                <w:numId w:val="8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Tak – 5 pkt</w:t>
            </w:r>
          </w:p>
          <w:p w14:paraId="1ADBCCD1" w14:textId="77777777" w:rsidR="00AA4CB4" w:rsidRPr="00385D38" w:rsidRDefault="00AA4CB4" w:rsidP="00B20418">
            <w:pPr>
              <w:numPr>
                <w:ilvl w:val="0"/>
                <w:numId w:val="8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Nie – 0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D23F2" w14:textId="77777777" w:rsidR="00AA4CB4" w:rsidRPr="00E06AC9" w:rsidRDefault="00AA4CB4" w:rsidP="00B20418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F9B2" w14:textId="77777777" w:rsidR="00AA4CB4" w:rsidRDefault="00AA4CB4" w:rsidP="00B20418">
            <w:pPr>
              <w:snapToGrid w:val="0"/>
              <w:jc w:val="center"/>
            </w:pPr>
            <w:r>
              <w:t>0 - 5</w:t>
            </w:r>
          </w:p>
        </w:tc>
      </w:tr>
    </w:tbl>
    <w:p w14:paraId="4165120B" w14:textId="77777777" w:rsidR="00355395" w:rsidRDefault="00355395" w:rsidP="00355395">
      <w:pPr>
        <w:spacing w:after="60"/>
        <w:jc w:val="both"/>
        <w:rPr>
          <w:b/>
          <w:bCs/>
          <w:i/>
        </w:rPr>
      </w:pPr>
    </w:p>
    <w:p w14:paraId="1ABA0F95" w14:textId="04B225E9" w:rsidR="00355395" w:rsidRDefault="00355395" w:rsidP="00355395">
      <w:pPr>
        <w:spacing w:after="60"/>
        <w:jc w:val="both"/>
        <w:rPr>
          <w:b/>
          <w:bCs/>
          <w:i/>
        </w:rPr>
      </w:pPr>
      <w:r w:rsidRPr="00B92DB5">
        <w:rPr>
          <w:b/>
          <w:bCs/>
          <w:i/>
        </w:rPr>
        <w:t>Uwaga: Są to parametry podlegający ocenie. W przypadku, kiedy Wykonawca nie wypełni któregokolwiek z punktów Zamawiający przyjmie, że każdorazowo został zaoferowany</w:t>
      </w:r>
      <w:r w:rsidRPr="009A23E0">
        <w:rPr>
          <w:b/>
          <w:bCs/>
          <w:i/>
        </w:rPr>
        <w:t xml:space="preserve"> parametr minimalny, tzn. taki za który Zamawiający przyznaje zero punktów. </w:t>
      </w:r>
    </w:p>
    <w:p w14:paraId="6EF478BB" w14:textId="77777777" w:rsidR="00355395" w:rsidRPr="00D56593" w:rsidRDefault="00355395" w:rsidP="00355395">
      <w:pPr>
        <w:spacing w:after="60"/>
        <w:jc w:val="both"/>
        <w:rPr>
          <w:i/>
        </w:rPr>
      </w:pPr>
      <w:r w:rsidRPr="00D56593">
        <w:rPr>
          <w:i/>
        </w:rPr>
        <w:t xml:space="preserve">Dot. poz. 1 - Jeżeli nie cały sprzęt będzie podlegał w takim samym procencie recyklingowi, to do punktacji przyjęty będzie sprzęt z najniższym wskaźnikiem </w:t>
      </w:r>
      <w:r>
        <w:rPr>
          <w:i/>
        </w:rPr>
        <w:br/>
      </w:r>
      <w:r w:rsidRPr="00D56593">
        <w:rPr>
          <w:i/>
        </w:rPr>
        <w:t>(tj. jeśli w danej ofercie część sprzętu podlega recyklingowi np. w 10 %, inny np. w 90 %, to do punktacji przyjęty będzie wskaźnik 10% i Wykonawca otrzyma 2</w:t>
      </w:r>
      <w:r>
        <w:rPr>
          <w:i/>
        </w:rPr>
        <w:t> </w:t>
      </w:r>
      <w:r w:rsidRPr="00D56593">
        <w:rPr>
          <w:i/>
        </w:rPr>
        <w:t>punkty).</w:t>
      </w:r>
    </w:p>
    <w:p w14:paraId="33C88137" w14:textId="77777777" w:rsidR="00355395" w:rsidRPr="00BC15C6" w:rsidRDefault="00355395" w:rsidP="00355395">
      <w:pPr>
        <w:spacing w:after="60"/>
        <w:jc w:val="both"/>
        <w:rPr>
          <w:i/>
        </w:rPr>
      </w:pPr>
      <w:r w:rsidRPr="00D56593">
        <w:rPr>
          <w:i/>
        </w:rPr>
        <w:t>Dot. poz. 2 - Jeżeli nie wszystkie opakowania będą podlegały w takim samym procencie recyklingowi, to do punktacji przyjęte będzie opakowania z najniższym wskaźnikiem (tj. jeśli w danej ofercie część opakowań podlega recyklingowi np. w 10 %, inny np. w 90 %, to do punktacji przyjęty będzie wskaźnik 10% i</w:t>
      </w:r>
      <w:r>
        <w:rPr>
          <w:i/>
        </w:rPr>
        <w:t> </w:t>
      </w:r>
      <w:r w:rsidRPr="00D56593">
        <w:rPr>
          <w:i/>
        </w:rPr>
        <w:t>Wykonawca otrzyma 2 punkty).</w:t>
      </w:r>
    </w:p>
    <w:p w14:paraId="2E11E862" w14:textId="77777777" w:rsidR="00355395" w:rsidRPr="009A23E0" w:rsidRDefault="00355395" w:rsidP="00355395">
      <w:pPr>
        <w:spacing w:after="60"/>
        <w:jc w:val="both"/>
        <w:rPr>
          <w:i/>
        </w:rPr>
      </w:pPr>
      <w:r w:rsidRPr="009A23E0">
        <w:rPr>
          <w:i/>
        </w:rPr>
        <w:t xml:space="preserve">*Zasada DNSH (ang. Do No </w:t>
      </w:r>
      <w:proofErr w:type="spellStart"/>
      <w:r w:rsidRPr="009A23E0">
        <w:rPr>
          <w:i/>
        </w:rPr>
        <w:t>Significant</w:t>
      </w:r>
      <w:proofErr w:type="spellEnd"/>
      <w:r w:rsidRPr="009A23E0">
        <w:rPr>
          <w:i/>
        </w:rPr>
        <w:t xml:space="preserve"> </w:t>
      </w:r>
      <w:proofErr w:type="spellStart"/>
      <w:r w:rsidRPr="009A23E0">
        <w:rPr>
          <w:i/>
        </w:rPr>
        <w:t>Harm</w:t>
      </w:r>
      <w:proofErr w:type="spellEnd"/>
      <w:r w:rsidRPr="009A23E0">
        <w:rPr>
          <w:i/>
        </w:rPr>
        <w:t>), czyli „nie czyń poważnych szkód”- Rozporządzenie Parlamentu Europejskiego i Rady (UE) 2020/852 z dnia 18 czerwca 2020 r. w sprawie ustanowienia ram ułatwiających zrównoważone inwestycje tzw. Taksonomia</w:t>
      </w:r>
      <w:r>
        <w:rPr>
          <w:i/>
        </w:rPr>
        <w:t>.</w:t>
      </w:r>
    </w:p>
    <w:p w14:paraId="000CC36F" w14:textId="77777777" w:rsidR="00355395" w:rsidRPr="00FD5840" w:rsidRDefault="00355395" w:rsidP="00355395">
      <w:pPr>
        <w:spacing w:after="60"/>
        <w:jc w:val="both"/>
        <w:rPr>
          <w:i/>
        </w:rPr>
      </w:pPr>
      <w:r w:rsidRPr="009A23E0">
        <w:rPr>
          <w:i/>
        </w:rPr>
        <w:t>** Należy wpisać odpowiednią literę podan</w:t>
      </w:r>
      <w:r>
        <w:rPr>
          <w:i/>
        </w:rPr>
        <w:t>ą</w:t>
      </w:r>
      <w:r w:rsidRPr="009A23E0">
        <w:rPr>
          <w:i/>
        </w:rPr>
        <w:t xml:space="preserve"> w kolumnie „opis kryterium częściowego” i przyporządkowanym wierszu</w:t>
      </w:r>
    </w:p>
    <w:p w14:paraId="67605135" w14:textId="77777777" w:rsidR="00355395" w:rsidRDefault="00355395" w:rsidP="00AA4CB4">
      <w:pPr>
        <w:spacing w:after="60"/>
        <w:jc w:val="both"/>
        <w:rPr>
          <w:b/>
          <w:bCs/>
          <w:i/>
        </w:rPr>
      </w:pPr>
    </w:p>
    <w:p w14:paraId="7C3E515C" w14:textId="77777777" w:rsidR="00355395" w:rsidRDefault="00355395" w:rsidP="00AA4CB4">
      <w:pPr>
        <w:spacing w:after="60"/>
        <w:jc w:val="both"/>
        <w:rPr>
          <w:b/>
          <w:bCs/>
          <w:i/>
        </w:rPr>
      </w:pPr>
    </w:p>
    <w:p w14:paraId="5CF55C82" w14:textId="47729B7B" w:rsidR="00355395" w:rsidRDefault="00355395" w:rsidP="00355395">
      <w:pPr>
        <w:spacing w:after="120"/>
        <w:rPr>
          <w:b/>
        </w:rPr>
      </w:pPr>
      <w:r>
        <w:rPr>
          <w:b/>
        </w:rPr>
        <w:lastRenderedPageBreak/>
        <w:t>Arkusz 2 (dotyczy klimatyzatora sufitowego)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9705"/>
        <w:gridCol w:w="2127"/>
        <w:gridCol w:w="1984"/>
      </w:tblGrid>
      <w:tr w:rsidR="00355395" w:rsidRPr="00E06AC9" w14:paraId="5E44BF03" w14:textId="77777777" w:rsidTr="00A74BDF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1E58F7F" w14:textId="77777777" w:rsidR="00355395" w:rsidRPr="00E06AC9" w:rsidRDefault="00355395" w:rsidP="00A74BDF">
            <w:pPr>
              <w:snapToGrid w:val="0"/>
              <w:jc w:val="center"/>
              <w:rPr>
                <w:b/>
              </w:rPr>
            </w:pPr>
            <w:r w:rsidRPr="00E06AC9">
              <w:rPr>
                <w:b/>
              </w:rPr>
              <w:t>Lp.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EBEAA7D" w14:textId="77777777" w:rsidR="00355395" w:rsidRPr="00B92DB5" w:rsidRDefault="00355395" w:rsidP="00A74BDF">
            <w:pPr>
              <w:pStyle w:val="Tytu"/>
              <w:spacing w:line="276" w:lineRule="auto"/>
              <w:rPr>
                <w:b/>
                <w:bCs/>
                <w:sz w:val="20"/>
              </w:rPr>
            </w:pPr>
            <w:r w:rsidRPr="00B92DB5">
              <w:rPr>
                <w:bCs/>
                <w:sz w:val="20"/>
              </w:rPr>
              <w:t>Opis kryterium częściowego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39F75D2" w14:textId="77777777" w:rsidR="00355395" w:rsidRPr="006F237A" w:rsidRDefault="00355395" w:rsidP="00A74BDF">
            <w:pPr>
              <w:snapToGrid w:val="0"/>
              <w:jc w:val="center"/>
              <w:rPr>
                <w:b/>
              </w:rPr>
            </w:pPr>
            <w:r w:rsidRPr="006F237A">
              <w:rPr>
                <w:b/>
              </w:rPr>
              <w:t>Podać/wpisać</w:t>
            </w:r>
          </w:p>
          <w:p w14:paraId="2777E629" w14:textId="77777777" w:rsidR="00355395" w:rsidRPr="00E06AC9" w:rsidRDefault="00355395" w:rsidP="00A74BDF">
            <w:pPr>
              <w:snapToGrid w:val="0"/>
              <w:jc w:val="center"/>
              <w:rPr>
                <w:b/>
              </w:rPr>
            </w:pPr>
            <w:r w:rsidRPr="006F237A">
              <w:rPr>
                <w:b/>
              </w:rPr>
              <w:t>A lub B lub C **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DC589D0" w14:textId="77777777" w:rsidR="00355395" w:rsidRPr="00E06AC9" w:rsidRDefault="00355395" w:rsidP="00A74BDF">
            <w:pPr>
              <w:snapToGrid w:val="0"/>
              <w:jc w:val="center"/>
              <w:rPr>
                <w:b/>
              </w:rPr>
            </w:pPr>
            <w:r w:rsidRPr="00E06AC9">
              <w:rPr>
                <w:b/>
              </w:rPr>
              <w:t>Zakres punktacji</w:t>
            </w:r>
          </w:p>
        </w:tc>
      </w:tr>
      <w:tr w:rsidR="00355395" w:rsidRPr="00E06AC9" w14:paraId="7E4859DC" w14:textId="77777777" w:rsidTr="00A74BD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0B6C0" w14:textId="77777777" w:rsidR="00355395" w:rsidRPr="00E06AC9" w:rsidRDefault="00355395" w:rsidP="00A74BDF">
            <w:pPr>
              <w:snapToGrid w:val="0"/>
              <w:jc w:val="center"/>
            </w:pPr>
            <w:r w:rsidRPr="00E06AC9">
              <w:t>1.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FA35E" w14:textId="77777777" w:rsidR="00355395" w:rsidRPr="00385D38" w:rsidRDefault="00355395" w:rsidP="00A74BDF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Recykling sprzętu:</w:t>
            </w:r>
          </w:p>
          <w:p w14:paraId="1D3B08CB" w14:textId="77777777" w:rsidR="00355395" w:rsidRPr="00385D38" w:rsidRDefault="00355395" w:rsidP="00A74BDF">
            <w:pPr>
              <w:numPr>
                <w:ilvl w:val="0"/>
                <w:numId w:val="1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>oferowany sprzęt nie nadaje się do recyklingu – 0 pkt</w:t>
            </w:r>
          </w:p>
          <w:p w14:paraId="7CCD1DB2" w14:textId="77777777" w:rsidR="00355395" w:rsidRPr="00385D38" w:rsidRDefault="00355395" w:rsidP="00A74BDF">
            <w:pPr>
              <w:numPr>
                <w:ilvl w:val="0"/>
                <w:numId w:val="1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 xml:space="preserve">oferowany sprzęt nadaje się do </w:t>
            </w:r>
            <w:r w:rsidRPr="00385D38">
              <w:rPr>
                <w:rFonts w:eastAsia="Times New Roman" w:cstheme="minorHAnsi"/>
                <w:lang w:eastAsia="pl-PL"/>
              </w:rPr>
              <w:t>recyklingu częściowo, tj. od 1% do 79% – 2 pkt</w:t>
            </w:r>
          </w:p>
          <w:p w14:paraId="63F94094" w14:textId="77777777" w:rsidR="00355395" w:rsidRPr="00385D38" w:rsidRDefault="00355395" w:rsidP="00A74BDF">
            <w:pPr>
              <w:numPr>
                <w:ilvl w:val="0"/>
                <w:numId w:val="1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 xml:space="preserve">oferowany sprzęt nadaje się do </w:t>
            </w:r>
            <w:r w:rsidRPr="00385D38">
              <w:rPr>
                <w:rFonts w:eastAsia="Times New Roman" w:cstheme="minorHAnsi"/>
                <w:lang w:eastAsia="pl-PL"/>
              </w:rPr>
              <w:t>recyklingu w co najmniej 80% – 5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64F9" w14:textId="77777777" w:rsidR="00355395" w:rsidRPr="00E06AC9" w:rsidRDefault="00355395" w:rsidP="00A74BDF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1A448" w14:textId="77777777" w:rsidR="00355395" w:rsidRPr="00B92DB5" w:rsidRDefault="00355395" w:rsidP="00A74BDF">
            <w:pPr>
              <w:snapToGrid w:val="0"/>
              <w:jc w:val="center"/>
            </w:pPr>
            <w:r w:rsidRPr="00B92DB5">
              <w:t>0 – 5</w:t>
            </w:r>
          </w:p>
        </w:tc>
      </w:tr>
      <w:tr w:rsidR="00355395" w:rsidRPr="00E06AC9" w14:paraId="6B892D5C" w14:textId="77777777" w:rsidTr="00A74BD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C48EE" w14:textId="77777777" w:rsidR="00355395" w:rsidRPr="00E06AC9" w:rsidRDefault="00355395" w:rsidP="00A74BDF">
            <w:pPr>
              <w:snapToGrid w:val="0"/>
              <w:jc w:val="center"/>
            </w:pPr>
            <w:r w:rsidRPr="00E06AC9">
              <w:t>2.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69D9D" w14:textId="77777777" w:rsidR="00355395" w:rsidRPr="00385D38" w:rsidRDefault="00355395" w:rsidP="00A74BDF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Recykling opakowania</w:t>
            </w:r>
            <w:r>
              <w:rPr>
                <w:rFonts w:cstheme="minorHAnsi"/>
              </w:rPr>
              <w:t>:</w:t>
            </w:r>
          </w:p>
          <w:p w14:paraId="158970FF" w14:textId="77777777" w:rsidR="00355395" w:rsidRPr="00385D38" w:rsidRDefault="00355395" w:rsidP="00A74BDF">
            <w:pPr>
              <w:numPr>
                <w:ilvl w:val="0"/>
                <w:numId w:val="2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>opakowanie nie nadaje się do recyklingu – 0 pkt</w:t>
            </w:r>
          </w:p>
          <w:p w14:paraId="54C09BC3" w14:textId="77777777" w:rsidR="00355395" w:rsidRPr="00385D38" w:rsidRDefault="00355395" w:rsidP="00A74BDF">
            <w:pPr>
              <w:numPr>
                <w:ilvl w:val="0"/>
                <w:numId w:val="2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 xml:space="preserve">opakowanie nadaje się do </w:t>
            </w:r>
            <w:r w:rsidRPr="00385D38">
              <w:rPr>
                <w:rFonts w:eastAsia="Times New Roman" w:cstheme="minorHAnsi"/>
                <w:lang w:eastAsia="pl-PL"/>
              </w:rPr>
              <w:t>recyklingu częściowo, tj. od 1% do 79% – 2 pkt</w:t>
            </w:r>
          </w:p>
          <w:p w14:paraId="7C24595C" w14:textId="77777777" w:rsidR="00355395" w:rsidRPr="00385D38" w:rsidRDefault="00355395" w:rsidP="00A74BDF">
            <w:pPr>
              <w:numPr>
                <w:ilvl w:val="0"/>
                <w:numId w:val="2"/>
              </w:numPr>
              <w:suppressAutoHyphens/>
              <w:spacing w:after="0"/>
              <w:ind w:left="499" w:hanging="426"/>
              <w:jc w:val="both"/>
              <w:rPr>
                <w:rFonts w:cstheme="minorHAnsi"/>
              </w:rPr>
            </w:pPr>
            <w:r w:rsidRPr="00385D38">
              <w:rPr>
                <w:rFonts w:cstheme="minorHAnsi"/>
              </w:rPr>
              <w:t xml:space="preserve">opakowanie nadaje się do </w:t>
            </w:r>
            <w:r w:rsidRPr="00385D38">
              <w:rPr>
                <w:rFonts w:eastAsia="Times New Roman" w:cstheme="minorHAnsi"/>
                <w:lang w:eastAsia="pl-PL"/>
              </w:rPr>
              <w:t>recyklingu w co najmniej 80% – 5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103E" w14:textId="77777777" w:rsidR="00355395" w:rsidRPr="00E06AC9" w:rsidRDefault="00355395" w:rsidP="00A74BDF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CCAB4" w14:textId="77777777" w:rsidR="00355395" w:rsidRPr="00B92DB5" w:rsidRDefault="00355395" w:rsidP="00A74BDF">
            <w:pPr>
              <w:snapToGrid w:val="0"/>
              <w:jc w:val="center"/>
            </w:pPr>
            <w:r w:rsidRPr="00B92DB5">
              <w:t>0 - 5</w:t>
            </w:r>
          </w:p>
        </w:tc>
      </w:tr>
      <w:tr w:rsidR="00355395" w:rsidRPr="00E06AC9" w14:paraId="015D801F" w14:textId="77777777" w:rsidTr="00A74BD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17B0" w14:textId="77777777" w:rsidR="00355395" w:rsidRPr="00E06AC9" w:rsidRDefault="00355395" w:rsidP="00A74BDF">
            <w:pPr>
              <w:snapToGrid w:val="0"/>
              <w:jc w:val="center"/>
            </w:pPr>
            <w:r>
              <w:t>3.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F78C1" w14:textId="77777777" w:rsidR="00355395" w:rsidRPr="00385D38" w:rsidRDefault="00355395" w:rsidP="00A74BDF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Sprzęt zawiera elementy / substancje, które wymagają utylizacji jako zagrażające środowisku, np. baterie, akumulatory, itp.:</w:t>
            </w:r>
          </w:p>
          <w:p w14:paraId="6AC85855" w14:textId="77777777" w:rsidR="00355395" w:rsidRPr="00385D38" w:rsidRDefault="00355395" w:rsidP="00A74BDF">
            <w:pPr>
              <w:numPr>
                <w:ilvl w:val="0"/>
                <w:numId w:val="3"/>
              </w:numPr>
              <w:suppressAutoHyphens/>
              <w:spacing w:after="0"/>
              <w:ind w:left="499" w:hanging="426"/>
              <w:rPr>
                <w:rFonts w:cstheme="minorHAnsi"/>
              </w:rPr>
            </w:pPr>
            <w:r w:rsidRPr="00385D38">
              <w:rPr>
                <w:rFonts w:cstheme="minorHAnsi"/>
              </w:rPr>
              <w:t>Tak – 0 pkt</w:t>
            </w:r>
          </w:p>
          <w:p w14:paraId="22F19504" w14:textId="77777777" w:rsidR="00355395" w:rsidRPr="00385D38" w:rsidRDefault="00355395" w:rsidP="00A74BDF">
            <w:pPr>
              <w:numPr>
                <w:ilvl w:val="0"/>
                <w:numId w:val="3"/>
              </w:numPr>
              <w:suppressAutoHyphens/>
              <w:spacing w:after="0"/>
              <w:ind w:left="499" w:hanging="426"/>
              <w:rPr>
                <w:rFonts w:cstheme="minorHAnsi"/>
              </w:rPr>
            </w:pPr>
            <w:r w:rsidRPr="00385D38">
              <w:rPr>
                <w:rFonts w:cstheme="minorHAnsi"/>
              </w:rPr>
              <w:t>Nie – 2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6FBB" w14:textId="77777777" w:rsidR="00355395" w:rsidRPr="00E06AC9" w:rsidRDefault="00355395" w:rsidP="00A74BDF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11207" w14:textId="77777777" w:rsidR="00355395" w:rsidRPr="00B92DB5" w:rsidRDefault="00355395" w:rsidP="00A74BDF">
            <w:pPr>
              <w:snapToGrid w:val="0"/>
              <w:jc w:val="center"/>
            </w:pPr>
            <w:r w:rsidRPr="00B92DB5">
              <w:t xml:space="preserve">0 - </w:t>
            </w:r>
            <w:r>
              <w:t>2</w:t>
            </w:r>
          </w:p>
        </w:tc>
      </w:tr>
      <w:tr w:rsidR="00355395" w:rsidRPr="00E06AC9" w14:paraId="4586E37E" w14:textId="77777777" w:rsidTr="00A74BD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8D61D" w14:textId="77777777" w:rsidR="00355395" w:rsidRDefault="00355395" w:rsidP="00A74BDF">
            <w:pPr>
              <w:snapToGrid w:val="0"/>
              <w:jc w:val="center"/>
            </w:pPr>
            <w:r>
              <w:t>4.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B00DD" w14:textId="77777777" w:rsidR="00355395" w:rsidRPr="00385D38" w:rsidRDefault="00355395" w:rsidP="00A74BDF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Tryb niskiego poboru mocy [kWh]:</w:t>
            </w:r>
          </w:p>
          <w:p w14:paraId="4A2CD3B5" w14:textId="77777777" w:rsidR="00355395" w:rsidRPr="00385D38" w:rsidRDefault="00355395" w:rsidP="00A74BDF">
            <w:pPr>
              <w:numPr>
                <w:ilvl w:val="0"/>
                <w:numId w:val="5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Tak – 2 pkt</w:t>
            </w:r>
          </w:p>
          <w:p w14:paraId="34C2B426" w14:textId="77777777" w:rsidR="00355395" w:rsidRPr="00385D38" w:rsidRDefault="00355395" w:rsidP="00A74BDF">
            <w:pPr>
              <w:numPr>
                <w:ilvl w:val="0"/>
                <w:numId w:val="5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Nie – 0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F723" w14:textId="77777777" w:rsidR="00355395" w:rsidRPr="00E06AC9" w:rsidRDefault="00355395" w:rsidP="00A74BDF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6D1AF" w14:textId="77777777" w:rsidR="00355395" w:rsidRPr="00B92DB5" w:rsidRDefault="00355395" w:rsidP="00A74BDF">
            <w:pPr>
              <w:snapToGrid w:val="0"/>
              <w:jc w:val="center"/>
            </w:pPr>
            <w:r>
              <w:t>0 - 2</w:t>
            </w:r>
          </w:p>
        </w:tc>
      </w:tr>
      <w:tr w:rsidR="00355395" w:rsidRPr="00E06AC9" w14:paraId="3A38FBFF" w14:textId="77777777" w:rsidTr="00A74BD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22619" w14:textId="77777777" w:rsidR="00355395" w:rsidRDefault="00355395" w:rsidP="00A74BDF">
            <w:pPr>
              <w:snapToGrid w:val="0"/>
              <w:jc w:val="center"/>
            </w:pPr>
            <w:r>
              <w:t>5.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C784E" w14:textId="77777777" w:rsidR="00355395" w:rsidRPr="00385D38" w:rsidRDefault="00355395" w:rsidP="00A74BDF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Instrukcja zawierająca wskazówki zarządzania wydajnością i energooszczędnością urządzenia:</w:t>
            </w:r>
          </w:p>
          <w:p w14:paraId="00701F68" w14:textId="77777777" w:rsidR="00355395" w:rsidRPr="00385D38" w:rsidRDefault="00355395" w:rsidP="00A74BDF">
            <w:pPr>
              <w:numPr>
                <w:ilvl w:val="0"/>
                <w:numId w:val="6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Tak – 2 pkt</w:t>
            </w:r>
          </w:p>
          <w:p w14:paraId="68718ECD" w14:textId="77777777" w:rsidR="00355395" w:rsidRPr="00385D38" w:rsidRDefault="00355395" w:rsidP="00A74BDF">
            <w:pPr>
              <w:numPr>
                <w:ilvl w:val="0"/>
                <w:numId w:val="6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Nie – 0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4D40" w14:textId="77777777" w:rsidR="00355395" w:rsidRPr="00E06AC9" w:rsidRDefault="00355395" w:rsidP="00A74BDF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08271" w14:textId="77777777" w:rsidR="00355395" w:rsidRDefault="00355395" w:rsidP="00A74BDF">
            <w:pPr>
              <w:snapToGrid w:val="0"/>
              <w:jc w:val="center"/>
            </w:pPr>
            <w:r>
              <w:t>0 - 2</w:t>
            </w:r>
          </w:p>
        </w:tc>
      </w:tr>
      <w:tr w:rsidR="00355395" w:rsidRPr="00E06AC9" w14:paraId="34DFA142" w14:textId="77777777" w:rsidTr="00A74BD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84266" w14:textId="77777777" w:rsidR="00355395" w:rsidRDefault="00355395" w:rsidP="00A74BDF">
            <w:pPr>
              <w:snapToGrid w:val="0"/>
              <w:jc w:val="center"/>
            </w:pPr>
            <w:r>
              <w:t>6.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817F3" w14:textId="77777777" w:rsidR="00355395" w:rsidRDefault="00355395" w:rsidP="00A74BDF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385D38">
              <w:rPr>
                <w:rFonts w:cstheme="minorHAnsi"/>
              </w:rPr>
              <w:t xml:space="preserve">Producent posiada certyfikat wdrożenia normy zarządzania środowiskowego PN EN ISO 14001 lub równoważne, potwierdzające wdrożenie systemu zarządzania środowiskiem, w celu zapobiegania </w:t>
            </w:r>
            <w:r w:rsidRPr="00385D38">
              <w:rPr>
                <w:rFonts w:cstheme="minorHAnsi"/>
              </w:rPr>
              <w:lastRenderedPageBreak/>
              <w:t>zanieczyszczeniom i wspomagania ochrony środowiska odnośnie całego procesu produkcji, pakowania, transportu oraz utylizacji urządzeń/wyrobów medycznych</w:t>
            </w:r>
            <w:r>
              <w:rPr>
                <w:rFonts w:cstheme="minorHAnsi"/>
                <w:b/>
                <w:bCs/>
                <w:i/>
                <w:iCs/>
              </w:rPr>
              <w:t>:</w:t>
            </w:r>
          </w:p>
          <w:p w14:paraId="660B9766" w14:textId="77777777" w:rsidR="00355395" w:rsidRPr="00385D38" w:rsidRDefault="00355395" w:rsidP="00A74BDF">
            <w:pPr>
              <w:numPr>
                <w:ilvl w:val="0"/>
                <w:numId w:val="7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Tak – 5 pkt</w:t>
            </w:r>
          </w:p>
          <w:p w14:paraId="65BC00E4" w14:textId="77777777" w:rsidR="00355395" w:rsidRPr="00385D38" w:rsidRDefault="00355395" w:rsidP="00A74BDF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Nie – 0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06B0" w14:textId="77777777" w:rsidR="00355395" w:rsidRPr="00E06AC9" w:rsidRDefault="00355395" w:rsidP="00A74BDF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C824E" w14:textId="77777777" w:rsidR="00355395" w:rsidRDefault="00355395" w:rsidP="00A74BDF">
            <w:pPr>
              <w:snapToGrid w:val="0"/>
              <w:jc w:val="center"/>
            </w:pPr>
            <w:r>
              <w:t>0 - 5</w:t>
            </w:r>
          </w:p>
        </w:tc>
      </w:tr>
      <w:tr w:rsidR="00355395" w:rsidRPr="00E06AC9" w14:paraId="5B50902E" w14:textId="77777777" w:rsidTr="00A74BDF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A404A" w14:textId="77777777" w:rsidR="00355395" w:rsidRDefault="00355395" w:rsidP="00A74BDF">
            <w:pPr>
              <w:snapToGrid w:val="0"/>
              <w:jc w:val="center"/>
            </w:pPr>
            <w:r>
              <w:t>7.</w:t>
            </w:r>
          </w:p>
        </w:tc>
        <w:tc>
          <w:tcPr>
            <w:tcW w:w="9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10C29" w14:textId="77777777" w:rsidR="00355395" w:rsidRPr="00385D38" w:rsidRDefault="00355395" w:rsidP="00A74BDF">
            <w:pPr>
              <w:rPr>
                <w:rFonts w:cstheme="minorHAnsi"/>
              </w:rPr>
            </w:pPr>
            <w:r w:rsidRPr="00385D38">
              <w:rPr>
                <w:rFonts w:cstheme="minorHAnsi"/>
              </w:rPr>
              <w:t>Możliwość automatycznego przechodzenia urządzenia w tryb czuwania/niskiego poboru mocy:</w:t>
            </w:r>
          </w:p>
          <w:p w14:paraId="7BFC39FD" w14:textId="77777777" w:rsidR="00355395" w:rsidRPr="00385D38" w:rsidRDefault="00355395" w:rsidP="00A74BDF">
            <w:pPr>
              <w:numPr>
                <w:ilvl w:val="0"/>
                <w:numId w:val="8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Tak – 5 pkt</w:t>
            </w:r>
          </w:p>
          <w:p w14:paraId="16499F7D" w14:textId="77777777" w:rsidR="00355395" w:rsidRPr="00385D38" w:rsidRDefault="00355395" w:rsidP="00A74BDF">
            <w:pPr>
              <w:numPr>
                <w:ilvl w:val="0"/>
                <w:numId w:val="8"/>
              </w:numPr>
              <w:suppressAutoHyphens/>
              <w:spacing w:after="0"/>
              <w:ind w:left="424"/>
              <w:rPr>
                <w:rFonts w:cstheme="minorHAnsi"/>
              </w:rPr>
            </w:pPr>
            <w:r w:rsidRPr="00385D38">
              <w:rPr>
                <w:rFonts w:cstheme="minorHAnsi"/>
              </w:rPr>
              <w:t>Nie – 0 pkt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4C90" w14:textId="77777777" w:rsidR="00355395" w:rsidRPr="00E06AC9" w:rsidRDefault="00355395" w:rsidP="00A74BDF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F519" w14:textId="77777777" w:rsidR="00355395" w:rsidRDefault="00355395" w:rsidP="00A74BDF">
            <w:pPr>
              <w:snapToGrid w:val="0"/>
              <w:jc w:val="center"/>
            </w:pPr>
            <w:r>
              <w:t>0 - 5</w:t>
            </w:r>
          </w:p>
        </w:tc>
      </w:tr>
    </w:tbl>
    <w:p w14:paraId="4100F64A" w14:textId="77777777" w:rsidR="00355395" w:rsidRDefault="00355395" w:rsidP="00AA4CB4">
      <w:pPr>
        <w:spacing w:after="60"/>
        <w:jc w:val="both"/>
        <w:rPr>
          <w:b/>
          <w:bCs/>
          <w:i/>
        </w:rPr>
      </w:pPr>
    </w:p>
    <w:p w14:paraId="5E799F55" w14:textId="4D44E70A" w:rsidR="00AA4CB4" w:rsidRDefault="00AA4CB4" w:rsidP="00AA4CB4">
      <w:pPr>
        <w:spacing w:after="60"/>
        <w:jc w:val="both"/>
        <w:rPr>
          <w:b/>
          <w:bCs/>
          <w:i/>
        </w:rPr>
      </w:pPr>
      <w:r w:rsidRPr="00B92DB5">
        <w:rPr>
          <w:b/>
          <w:bCs/>
          <w:i/>
        </w:rPr>
        <w:t>Uwaga: Są to parametry podlegający ocenie. W przypadku, kiedy Wykonawca nie wypełni któregokolwiek z punktów Zamawiający przyjmie, że każdorazowo został zaoferowany</w:t>
      </w:r>
      <w:r w:rsidRPr="009A23E0">
        <w:rPr>
          <w:b/>
          <w:bCs/>
          <w:i/>
        </w:rPr>
        <w:t xml:space="preserve"> parametr minimalny, tzn. taki za który Zamawiający przyznaje zero punktów. </w:t>
      </w:r>
    </w:p>
    <w:p w14:paraId="7AE2682D" w14:textId="674C0190" w:rsidR="00AA4CB4" w:rsidRPr="00D56593" w:rsidRDefault="00AA4CB4" w:rsidP="00AA4CB4">
      <w:pPr>
        <w:spacing w:after="60"/>
        <w:jc w:val="both"/>
        <w:rPr>
          <w:i/>
        </w:rPr>
      </w:pPr>
      <w:r w:rsidRPr="00D56593">
        <w:rPr>
          <w:i/>
        </w:rPr>
        <w:t xml:space="preserve">Dot. poz. 1 - Jeżeli nie cały sprzęt będzie podlegał w takim samym procencie recyklingowi, to do punktacji przyjęty będzie sprzęt z najniższym wskaźnikiem </w:t>
      </w:r>
      <w:r>
        <w:rPr>
          <w:i/>
        </w:rPr>
        <w:br/>
      </w:r>
      <w:r w:rsidRPr="00D56593">
        <w:rPr>
          <w:i/>
        </w:rPr>
        <w:t>(tj. jeśli w danej ofercie część sprzętu podlega recyklingowi np. w 10 %, inny np. w 90 %, to do punktacji przyjęty będzie wskaźnik 10% i Wykonawca otrzyma 2</w:t>
      </w:r>
      <w:r w:rsidR="00355395">
        <w:rPr>
          <w:i/>
        </w:rPr>
        <w:t> </w:t>
      </w:r>
      <w:r w:rsidRPr="00D56593">
        <w:rPr>
          <w:i/>
        </w:rPr>
        <w:t>punkty).</w:t>
      </w:r>
    </w:p>
    <w:p w14:paraId="5AC3808E" w14:textId="0D463B52" w:rsidR="00AA4CB4" w:rsidRPr="00BC15C6" w:rsidRDefault="00AA4CB4" w:rsidP="00AA4CB4">
      <w:pPr>
        <w:spacing w:after="60"/>
        <w:jc w:val="both"/>
        <w:rPr>
          <w:i/>
        </w:rPr>
      </w:pPr>
      <w:r w:rsidRPr="00D56593">
        <w:rPr>
          <w:i/>
        </w:rPr>
        <w:t>Dot. poz. 2 - Jeżeli nie wszystkie opakowania będą podlegały w takim samym procencie recyklingowi, to do punktacji przyjęte będzie opakowania z najniższym wskaźnikiem (tj. jeśli w danej ofercie część opakowań podlega recyklingowi np. w 10 %, inny np. w 90 %, to do punktacji przyjęty będzie wskaźnik 10% i</w:t>
      </w:r>
      <w:r w:rsidR="00355395">
        <w:rPr>
          <w:i/>
        </w:rPr>
        <w:t> </w:t>
      </w:r>
      <w:r w:rsidRPr="00D56593">
        <w:rPr>
          <w:i/>
        </w:rPr>
        <w:t>Wykonawca otrzyma 2 punkty).</w:t>
      </w:r>
    </w:p>
    <w:p w14:paraId="1927AB51" w14:textId="77777777" w:rsidR="00AA4CB4" w:rsidRPr="009A23E0" w:rsidRDefault="00AA4CB4" w:rsidP="00AA4CB4">
      <w:pPr>
        <w:spacing w:after="60"/>
        <w:jc w:val="both"/>
        <w:rPr>
          <w:i/>
        </w:rPr>
      </w:pPr>
      <w:r w:rsidRPr="009A23E0">
        <w:rPr>
          <w:i/>
        </w:rPr>
        <w:t xml:space="preserve">*Zasada DNSH (ang. Do No </w:t>
      </w:r>
      <w:proofErr w:type="spellStart"/>
      <w:r w:rsidRPr="009A23E0">
        <w:rPr>
          <w:i/>
        </w:rPr>
        <w:t>Significant</w:t>
      </w:r>
      <w:proofErr w:type="spellEnd"/>
      <w:r w:rsidRPr="009A23E0">
        <w:rPr>
          <w:i/>
        </w:rPr>
        <w:t xml:space="preserve"> </w:t>
      </w:r>
      <w:proofErr w:type="spellStart"/>
      <w:r w:rsidRPr="009A23E0">
        <w:rPr>
          <w:i/>
        </w:rPr>
        <w:t>Harm</w:t>
      </w:r>
      <w:proofErr w:type="spellEnd"/>
      <w:r w:rsidRPr="009A23E0">
        <w:rPr>
          <w:i/>
        </w:rPr>
        <w:t>), czyli „nie czyń poważnych szkód”- Rozporządzenie Parlamentu Europejskiego i Rady (UE) 2020/852 z dnia 18 czerwca 2020 r. w sprawie ustanowienia ram ułatwiających zrównoważone inwestycje tzw. Taksonomia</w:t>
      </w:r>
      <w:r>
        <w:rPr>
          <w:i/>
        </w:rPr>
        <w:t>.</w:t>
      </w:r>
    </w:p>
    <w:p w14:paraId="45C15E06" w14:textId="441ADFFC" w:rsidR="00AA4CB4" w:rsidRPr="00FD5840" w:rsidRDefault="00AA4CB4" w:rsidP="00FD5840">
      <w:pPr>
        <w:spacing w:after="60"/>
        <w:jc w:val="both"/>
        <w:rPr>
          <w:i/>
        </w:rPr>
      </w:pPr>
      <w:r w:rsidRPr="009A23E0">
        <w:rPr>
          <w:i/>
        </w:rPr>
        <w:t>** Należy wpisać odpowiednią literę podan</w:t>
      </w:r>
      <w:r>
        <w:rPr>
          <w:i/>
        </w:rPr>
        <w:t>ą</w:t>
      </w:r>
      <w:r w:rsidRPr="009A23E0">
        <w:rPr>
          <w:i/>
        </w:rPr>
        <w:t xml:space="preserve"> w kolumnie „opis kryterium częściowego” i przyporządkowanym wierszu</w:t>
      </w:r>
    </w:p>
    <w:p w14:paraId="2640E57F" w14:textId="77777777" w:rsidR="00AA4CB4" w:rsidRPr="00437AE2" w:rsidRDefault="00AA4CB4" w:rsidP="00AA4CB4">
      <w:pPr>
        <w:rPr>
          <w:i/>
          <w:iCs/>
          <w:color w:val="FF0000"/>
        </w:rPr>
      </w:pPr>
      <w:r w:rsidRPr="00437AE2">
        <w:rPr>
          <w:i/>
          <w:iCs/>
          <w:color w:val="FF0000"/>
        </w:rPr>
        <w:t>UWAGA:</w:t>
      </w:r>
    </w:p>
    <w:p w14:paraId="22B10065" w14:textId="77777777" w:rsidR="00AA4CB4" w:rsidRPr="00D45DE9" w:rsidRDefault="00AA4CB4" w:rsidP="00AA4CB4">
      <w:pPr>
        <w:pStyle w:val="Akapitzlist"/>
        <w:numPr>
          <w:ilvl w:val="0"/>
          <w:numId w:val="4"/>
        </w:numPr>
        <w:spacing w:after="0" w:line="240" w:lineRule="auto"/>
        <w:contextualSpacing w:val="0"/>
        <w:rPr>
          <w:i/>
          <w:iCs/>
          <w:color w:val="FF0000"/>
        </w:rPr>
      </w:pPr>
      <w:r w:rsidRPr="00D45DE9">
        <w:rPr>
          <w:i/>
          <w:iCs/>
          <w:color w:val="FF0000"/>
        </w:rPr>
        <w:t>Zamawiający zaleca przed podpisaniem, zapisanie dokumentu w formacie .pdf</w:t>
      </w:r>
    </w:p>
    <w:p w14:paraId="7B68F290" w14:textId="274A756E" w:rsidR="00AA4CB4" w:rsidRPr="00D45DE9" w:rsidRDefault="00AA4CB4" w:rsidP="00AA4CB4">
      <w:pPr>
        <w:pStyle w:val="Akapitzlist"/>
        <w:numPr>
          <w:ilvl w:val="0"/>
          <w:numId w:val="4"/>
        </w:numPr>
        <w:spacing w:after="0" w:line="240" w:lineRule="auto"/>
        <w:contextualSpacing w:val="0"/>
        <w:rPr>
          <w:i/>
          <w:iCs/>
          <w:color w:val="FF0000"/>
        </w:rPr>
      </w:pPr>
      <w:r w:rsidRPr="00D45DE9">
        <w:rPr>
          <w:i/>
          <w:iCs/>
          <w:color w:val="FF0000"/>
        </w:rPr>
        <w:t>Dokument musi być opatrzony przez osobę lub osoby uprawnione do reprezentowania wykonawcy, kwalifikowanym podpisem elektronicznym.</w:t>
      </w:r>
      <w:r w:rsidRPr="00437AE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99D2C8F" wp14:editId="2DC3345B">
                <wp:simplePos x="0" y="0"/>
                <wp:positionH relativeFrom="column">
                  <wp:posOffset>8060690</wp:posOffset>
                </wp:positionH>
                <wp:positionV relativeFrom="paragraph">
                  <wp:posOffset>-8332470</wp:posOffset>
                </wp:positionV>
                <wp:extent cx="6126480" cy="0"/>
                <wp:effectExtent l="0" t="0" r="0" b="0"/>
                <wp:wrapNone/>
                <wp:docPr id="128933466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7E968C"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4.7pt,-656.1pt" to="1117.1pt,-6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T+sAEAAEgDAAAOAAAAZHJzL2Uyb0RvYy54bWysU8Fu2zAMvQ/YPwi6L06CNeiMOD2k7S7d&#10;FqDdBzCSbAuVRYFUYufvJ6lJVmy3YT4Ikkg+vfdIr++mwYmjIbboG7mYzaUwXqG2vmvkz5fHT7dS&#10;cASvwaE3jTwZlnebjx/WY6jNEnt02pBIIJ7rMTSyjzHUVcWqNwPwDIPxKdgiDRDTkbpKE4wJfXDV&#10;cj5fVSOSDoTKMKfb+7eg3BT8tjUq/mhbNlG4RiZusaxU1n1eq80a6o4g9FadacA/sBjA+vToFeoe&#10;IogD2b+gBqsIGds4UzhU2LZWmaIhqVnM/1Dz3EMwRUsyh8PVJv5/sOr7cet3lKmryT+HJ1SvLDxu&#10;e/CdKQReTiE1bpGtqsbA9bUkHzjsSOzHb6hTDhwiFhemloYMmfSJqZh9upptpihUulwtlqvPt6kn&#10;6hKroL4UBuL41eAg8qaRzvrsA9RwfOKYiUB9ScnXHh+tc6WXzouxkV9uljelgNFZnYM5janbbx2J&#10;I+RpKF9RlSLv0wgPXhew3oB+OO8jWPe2T487fzYj68/DxvUe9WlHF5NSuwrL82jleXh/LtW/f4DN&#10;LwAAAP//AwBQSwMEFAAGAAgAAAAhANkRfuXgAAAAEQEAAA8AAABkcnMvZG93bnJldi54bWxMj0FP&#10;wzAMhe9I/IfISFymLW06Taw0nRDQGxcGaNesMW1F43RNthV+PeYC3Pzsp+fvFZvJ9eKEY+g8aUgX&#10;CQik2tuOGg2vL9X8BkSIhqzpPaGGTwywKS8vCpNbf6ZnPG1jIziEQm40tDEOuZShbtGZsPADEt/e&#10;/ehMZDk20o7mzOGulypJVtKZjvhDawa8b7H+2B6dhlC94aH6mtWzZJc1HtXh4enRaH19Nd3dgog4&#10;xT8z/OAzOpTMtPdHskH0rNVqvWSvhnmapUqBYJNS2ZKn/e9SloX836T8BgAA//8DAFBLAQItABQA&#10;BgAIAAAAIQC2gziS/gAAAOEBAAATAAAAAAAAAAAAAAAAAAAAAABbQ29udGVudF9UeXBlc10ueG1s&#10;UEsBAi0AFAAGAAgAAAAhADj9If/WAAAAlAEAAAsAAAAAAAAAAAAAAAAALwEAAF9yZWxzLy5yZWxz&#10;UEsBAi0AFAAGAAgAAAAhANSFFP6wAQAASAMAAA4AAAAAAAAAAAAAAAAALgIAAGRycy9lMm9Eb2Mu&#10;eG1sUEsBAi0AFAAGAAgAAAAhANkRfuXgAAAAEQEAAA8AAAAAAAAAAAAAAAAACgQAAGRycy9kb3du&#10;cmV2LnhtbFBLBQYAAAAABAAEAPMAAAAXBQAAAAA=&#10;" o:allowincell="f"/>
            </w:pict>
          </mc:Fallback>
        </mc:AlternateContent>
      </w:r>
      <w:r w:rsidRPr="00437AE2">
        <w:rPr>
          <w:rFonts w:ascii="Tahoma" w:hAnsi="Tahom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4BC48B2" wp14:editId="363DB300">
                <wp:simplePos x="0" y="0"/>
                <wp:positionH relativeFrom="column">
                  <wp:posOffset>7512050</wp:posOffset>
                </wp:positionH>
                <wp:positionV relativeFrom="paragraph">
                  <wp:posOffset>-6896735</wp:posOffset>
                </wp:positionV>
                <wp:extent cx="6126480" cy="0"/>
                <wp:effectExtent l="0" t="0" r="0" b="0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413753" id="Line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1.5pt,-543.05pt" to="1073.9pt,-5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T+sAEAAEgDAAAOAAAAZHJzL2Uyb0RvYy54bWysU8Fu2zAMvQ/YPwi6L06CNeiMOD2k7S7d&#10;FqDdBzCSbAuVRYFUYufvJ6lJVmy3YT4Ikkg+vfdIr++mwYmjIbboG7mYzaUwXqG2vmvkz5fHT7dS&#10;cASvwaE3jTwZlnebjx/WY6jNEnt02pBIIJ7rMTSyjzHUVcWqNwPwDIPxKdgiDRDTkbpKE4wJfXDV&#10;cj5fVSOSDoTKMKfb+7eg3BT8tjUq/mhbNlG4RiZusaxU1n1eq80a6o4g9FadacA/sBjA+vToFeoe&#10;IogD2b+gBqsIGds4UzhU2LZWmaIhqVnM/1Dz3EMwRUsyh8PVJv5/sOr7cet3lKmryT+HJ1SvLDxu&#10;e/CdKQReTiE1bpGtqsbA9bUkHzjsSOzHb6hTDhwiFhemloYMmfSJqZh9upptpihUulwtlqvPt6kn&#10;6hKroL4UBuL41eAg8qaRzvrsA9RwfOKYiUB9ScnXHh+tc6WXzouxkV9uljelgNFZnYM5janbbx2J&#10;I+RpKF9RlSLv0wgPXhew3oB+OO8jWPe2T487fzYj68/DxvUe9WlHF5NSuwrL82jleXh/LtW/f4DN&#10;LwAAAP//AwBQSwMEFAAGAAgAAAAhABBJcEzgAAAAEQEAAA8AAABkcnMvZG93bnJldi54bWxMj8FO&#10;wzAQRO9I/IO1SFyq1nGK2ijEqRCQGxcKFddtvCQRsZ3Gbhv4epYLcJzZ0ey8YjPZXpxoDJ13GtQi&#10;AUGu9qZzjYbXl2qegQgRncHeO9LwSQE25eVFgbnxZ/dMp21sBJe4kKOGNsYhlzLULVkMCz+Q49u7&#10;Hy1GlmMjzYhnLre9TJNkJS12jj+0ONB9S/XH9mg1hGpHh+prVs+St2XjKT08PD2i1tdX090tiEhT&#10;/AvDz3yeDiVv2vujM0H0rFW2ZJioYa6SbKVAcChVN2sG2v+asizkf5LyGwAA//8DAFBLAQItABQA&#10;BgAIAAAAIQC2gziS/gAAAOEBAAATAAAAAAAAAAAAAAAAAAAAAABbQ29udGVudF9UeXBlc10ueG1s&#10;UEsBAi0AFAAGAAgAAAAhADj9If/WAAAAlAEAAAsAAAAAAAAAAAAAAAAALwEAAF9yZWxzLy5yZWxz&#10;UEsBAi0AFAAGAAgAAAAhANSFFP6wAQAASAMAAA4AAAAAAAAAAAAAAAAALgIAAGRycy9lMm9Eb2Mu&#10;eG1sUEsBAi0AFAAGAAgAAAAhABBJcEzgAAAAEQEAAA8AAAAAAAAAAAAAAAAACgQAAGRycy9kb3du&#10;cmV2LnhtbFBLBQYAAAAABAAEAPMAAAAXBQAAAAA=&#10;" o:allowincell="f"/>
            </w:pict>
          </mc:Fallback>
        </mc:AlternateContent>
      </w:r>
      <w:r w:rsidRPr="00D45DE9">
        <w:rPr>
          <w:i/>
          <w:iCs/>
          <w:color w:val="FF0000"/>
        </w:rPr>
        <w:t xml:space="preserve"> </w:t>
      </w:r>
    </w:p>
    <w:p w14:paraId="042E7048" w14:textId="12C3932E" w:rsidR="00AA4CB4" w:rsidRPr="00D45DE9" w:rsidRDefault="00AA4CB4" w:rsidP="00AA4CB4">
      <w:pPr>
        <w:pStyle w:val="Akapitzlist"/>
        <w:numPr>
          <w:ilvl w:val="0"/>
          <w:numId w:val="4"/>
        </w:numPr>
        <w:spacing w:after="0" w:line="240" w:lineRule="auto"/>
        <w:contextualSpacing w:val="0"/>
        <w:rPr>
          <w:i/>
          <w:iCs/>
          <w:color w:val="FF0000"/>
        </w:rPr>
      </w:pPr>
      <w:r>
        <w:rPr>
          <w:i/>
          <w:iCs/>
          <w:color w:val="FF0000"/>
        </w:rPr>
        <w:t>Arkusz</w:t>
      </w:r>
      <w:r w:rsidR="00355395">
        <w:rPr>
          <w:i/>
          <w:iCs/>
          <w:color w:val="FF0000"/>
        </w:rPr>
        <w:t>e</w:t>
      </w:r>
      <w:r w:rsidRPr="00D45DE9">
        <w:rPr>
          <w:i/>
          <w:iCs/>
          <w:color w:val="FF0000"/>
        </w:rPr>
        <w:t xml:space="preserve"> należy załączyć do oferty.</w:t>
      </w:r>
    </w:p>
    <w:sectPr w:rsidR="00AA4CB4" w:rsidRPr="00D45DE9" w:rsidSect="00AA4CB4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03C63" w14:textId="77777777" w:rsidR="00AA4CB4" w:rsidRDefault="00AA4CB4" w:rsidP="00AA4CB4">
      <w:pPr>
        <w:spacing w:after="0" w:line="240" w:lineRule="auto"/>
      </w:pPr>
      <w:r>
        <w:separator/>
      </w:r>
    </w:p>
  </w:endnote>
  <w:endnote w:type="continuationSeparator" w:id="0">
    <w:p w14:paraId="4C5DE438" w14:textId="77777777" w:rsidR="00AA4CB4" w:rsidRDefault="00AA4CB4" w:rsidP="00AA4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79E9A" w14:textId="77777777" w:rsidR="00AA4CB4" w:rsidRDefault="00AA4CB4" w:rsidP="00AA4CB4">
      <w:pPr>
        <w:spacing w:after="0" w:line="240" w:lineRule="auto"/>
      </w:pPr>
      <w:r>
        <w:separator/>
      </w:r>
    </w:p>
  </w:footnote>
  <w:footnote w:type="continuationSeparator" w:id="0">
    <w:p w14:paraId="703B0706" w14:textId="77777777" w:rsidR="00AA4CB4" w:rsidRDefault="00AA4CB4" w:rsidP="00AA4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5B167" w14:textId="77777777" w:rsidR="00AA4CB4" w:rsidRDefault="00AA4CB4">
    <w:pPr>
      <w:pStyle w:val="Nagwek"/>
    </w:pPr>
    <w:r w:rsidRPr="00C8539A">
      <w:rPr>
        <w:noProof/>
      </w:rPr>
      <w:drawing>
        <wp:anchor distT="0" distB="0" distL="114300" distR="114300" simplePos="0" relativeHeight="251659264" behindDoc="0" locked="0" layoutInCell="1" allowOverlap="1" wp14:anchorId="721D9FC4" wp14:editId="758721BA">
          <wp:simplePos x="0" y="0"/>
          <wp:positionH relativeFrom="column">
            <wp:posOffset>2000250</wp:posOffset>
          </wp:positionH>
          <wp:positionV relativeFrom="paragraph">
            <wp:posOffset>-324485</wp:posOffset>
          </wp:positionV>
          <wp:extent cx="4629150" cy="679450"/>
          <wp:effectExtent l="0" t="0" r="0" b="6350"/>
          <wp:wrapSquare wrapText="bothSides"/>
          <wp:docPr id="1033677134" name="Obraz 1" descr="Obraz zawierający tekst, Czcionka, zrzut ekranu, logo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4F7A82E3-43D9-9873-F025-1B36F20C92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51" name="Obraz 1" descr="Obraz zawierający tekst, Czcionka, zrzut ekranu, logo&#10;&#10;Opis wygenerowany automatycznie">
                    <a:extLst>
                      <a:ext uri="{FF2B5EF4-FFF2-40B4-BE49-F238E27FC236}">
                        <a16:creationId xmlns:a16="http://schemas.microsoft.com/office/drawing/2014/main" id="{4F7A82E3-43D9-9873-F025-1B36F20C92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F13"/>
    <w:multiLevelType w:val="hybridMultilevel"/>
    <w:tmpl w:val="3B8E24A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D6FB6"/>
    <w:multiLevelType w:val="hybridMultilevel"/>
    <w:tmpl w:val="B65EA86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97872"/>
    <w:multiLevelType w:val="hybridMultilevel"/>
    <w:tmpl w:val="0652C21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26E8B"/>
    <w:multiLevelType w:val="hybridMultilevel"/>
    <w:tmpl w:val="4D92555C"/>
    <w:lvl w:ilvl="0" w:tplc="11786D8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31330F"/>
    <w:multiLevelType w:val="hybridMultilevel"/>
    <w:tmpl w:val="1D7EC1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81BB9"/>
    <w:multiLevelType w:val="hybridMultilevel"/>
    <w:tmpl w:val="1D7EC1F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11ED8"/>
    <w:multiLevelType w:val="hybridMultilevel"/>
    <w:tmpl w:val="1D7EC1F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D4A46"/>
    <w:multiLevelType w:val="hybridMultilevel"/>
    <w:tmpl w:val="2EE219D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7571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7881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2700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232826">
    <w:abstractNumId w:val="3"/>
  </w:num>
  <w:num w:numId="5" w16cid:durableId="1793396672">
    <w:abstractNumId w:val="6"/>
  </w:num>
  <w:num w:numId="6" w16cid:durableId="1031765195">
    <w:abstractNumId w:val="5"/>
  </w:num>
  <w:num w:numId="7" w16cid:durableId="998314319">
    <w:abstractNumId w:val="1"/>
  </w:num>
  <w:num w:numId="8" w16cid:durableId="112449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CB4"/>
    <w:rsid w:val="00086313"/>
    <w:rsid w:val="00355395"/>
    <w:rsid w:val="003F018D"/>
    <w:rsid w:val="005C20AD"/>
    <w:rsid w:val="00681374"/>
    <w:rsid w:val="008277AC"/>
    <w:rsid w:val="00863CB2"/>
    <w:rsid w:val="00A37A0A"/>
    <w:rsid w:val="00A67F29"/>
    <w:rsid w:val="00AA4CB4"/>
    <w:rsid w:val="00B54D59"/>
    <w:rsid w:val="00BC70E8"/>
    <w:rsid w:val="00E37D94"/>
    <w:rsid w:val="00FD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95F55"/>
  <w15:chartTrackingRefBased/>
  <w15:docId w15:val="{B461CABA-F2C3-483C-B6FA-211C79DE8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CB4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4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4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4C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4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4C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4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4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4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4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4C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4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4C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4C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4C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4C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4C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4C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4CB4"/>
    <w:rPr>
      <w:rFonts w:eastAsiaTheme="majorEastAsia" w:cstheme="majorBidi"/>
      <w:color w:val="272727" w:themeColor="text1" w:themeTint="D8"/>
    </w:rPr>
  </w:style>
  <w:style w:type="paragraph" w:styleId="Tytu">
    <w:name w:val="Title"/>
    <w:aliases w:val=" Znak11 Znak Znak, Znak11 Znak, Znak8"/>
    <w:basedOn w:val="Normalny"/>
    <w:next w:val="Normalny"/>
    <w:link w:val="TytuZnak"/>
    <w:uiPriority w:val="10"/>
    <w:qFormat/>
    <w:rsid w:val="00AA4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aliases w:val=" Znak11 Znak Znak Znak, Znak11 Znak Znak1, Znak8 Znak"/>
    <w:basedOn w:val="Domylnaczcionkaakapitu"/>
    <w:link w:val="Tytu"/>
    <w:uiPriority w:val="10"/>
    <w:qFormat/>
    <w:rsid w:val="00AA4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4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4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4CB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maz_wyliczenie,opis dzialania,sw tekst,Wypunktowanie,Akapit z listą BS,Podsis rysunku,BulletC,Bullet Number,List Paragraph1,List Paragraph2,ISCG Numerowanie,lp11,List Paragraph11,Bullet "/>
    <w:basedOn w:val="Normalny"/>
    <w:uiPriority w:val="34"/>
    <w:qFormat/>
    <w:rsid w:val="00AA4C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4C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4C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4C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4CB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A4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4CB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4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4CB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822</Words>
  <Characters>4936</Characters>
  <Application>Microsoft Office Word</Application>
  <DocSecurity>0</DocSecurity>
  <Lines>41</Lines>
  <Paragraphs>11</Paragraphs>
  <ScaleCrop>false</ScaleCrop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Borek</dc:creator>
  <cp:keywords/>
  <dc:description/>
  <cp:lastModifiedBy>Patrycja Falandysz</cp:lastModifiedBy>
  <cp:revision>5</cp:revision>
  <dcterms:created xsi:type="dcterms:W3CDTF">2026-03-17T08:16:00Z</dcterms:created>
  <dcterms:modified xsi:type="dcterms:W3CDTF">2026-03-19T10:02:00Z</dcterms:modified>
</cp:coreProperties>
</file>